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500" w:type="dxa"/>
        <w:tblCellSpacing w:w="15" w:type="dxa"/>
        <w:tblCellMar>
          <w:top w:w="30" w:type="dxa"/>
          <w:left w:w="30" w:type="dxa"/>
          <w:bottom w:w="30" w:type="dxa"/>
          <w:right w:w="30" w:type="dxa"/>
        </w:tblCellMar>
        <w:tblLook w:val="04A0" w:firstRow="1" w:lastRow="0" w:firstColumn="1" w:lastColumn="0" w:noHBand="0" w:noVBand="1"/>
      </w:tblPr>
      <w:tblGrid>
        <w:gridCol w:w="7500"/>
      </w:tblGrid>
      <w:tr w:rsidR="007C4958" w:rsidRPr="007C4958" w:rsidTr="007C4958">
        <w:trPr>
          <w:tblCellSpacing w:w="15" w:type="dxa"/>
        </w:trPr>
        <w:tc>
          <w:tcPr>
            <w:tcW w:w="0" w:type="auto"/>
            <w:vAlign w:val="center"/>
            <w:hideMark/>
          </w:tcPr>
          <w:p w:rsidR="007C4958" w:rsidRPr="007C4958" w:rsidRDefault="007C4958" w:rsidP="007C4958">
            <w:pPr>
              <w:spacing w:after="0" w:line="240" w:lineRule="auto"/>
              <w:jc w:val="center"/>
              <w:rPr>
                <w:rFonts w:ascii="Times New Roman" w:eastAsia="Times New Roman" w:hAnsi="Times New Roman" w:cs="Times New Roman"/>
                <w:sz w:val="24"/>
                <w:szCs w:val="24"/>
              </w:rPr>
            </w:pPr>
            <w:r w:rsidRPr="007C4958">
              <w:rPr>
                <w:rFonts w:ascii="Arial" w:eastAsia="Times New Roman" w:hAnsi="Arial" w:cs="Arial"/>
                <w:b/>
                <w:bCs/>
                <w:color w:val="800000"/>
                <w:sz w:val="36"/>
                <w:szCs w:val="36"/>
              </w:rPr>
              <w:t>Cancellation &amp; Confirmation Policy</w:t>
            </w:r>
            <w:r w:rsidRPr="007C4958">
              <w:rPr>
                <w:rFonts w:ascii="Times New Roman" w:eastAsia="Times New Roman" w:hAnsi="Times New Roman" w:cs="Times New Roman"/>
                <w:b/>
                <w:bCs/>
                <w:sz w:val="24"/>
                <w:szCs w:val="24"/>
              </w:rPr>
              <w:t xml:space="preserve"> </w:t>
            </w:r>
          </w:p>
          <w:p w:rsidR="007C4958" w:rsidRPr="007C4958" w:rsidRDefault="007C4958" w:rsidP="007C4958">
            <w:pPr>
              <w:spacing w:after="0" w:line="240" w:lineRule="auto"/>
              <w:jc w:val="center"/>
              <w:rPr>
                <w:rFonts w:ascii="Times New Roman" w:eastAsia="Times New Roman" w:hAnsi="Times New Roman" w:cs="Times New Roman"/>
                <w:sz w:val="24"/>
                <w:szCs w:val="24"/>
              </w:rPr>
            </w:pPr>
            <w:r w:rsidRPr="007C4958">
              <w:rPr>
                <w:rFonts w:ascii="Arial" w:eastAsia="Times New Roman" w:hAnsi="Arial" w:cs="Arial"/>
                <w:i/>
                <w:iCs/>
                <w:color w:val="800000"/>
                <w:sz w:val="24"/>
                <w:szCs w:val="24"/>
              </w:rPr>
              <w:t xml:space="preserve">(For Individual classes </w:t>
            </w:r>
            <w:r w:rsidRPr="007C4958">
              <w:rPr>
                <w:rFonts w:ascii="Arial" w:eastAsia="Times New Roman" w:hAnsi="Arial" w:cs="Arial"/>
                <w:b/>
                <w:bCs/>
                <w:i/>
                <w:iCs/>
                <w:color w:val="800000"/>
                <w:sz w:val="24"/>
                <w:szCs w:val="24"/>
              </w:rPr>
              <w:t xml:space="preserve">less than </w:t>
            </w:r>
            <w:r w:rsidR="008A43EC">
              <w:rPr>
                <w:rFonts w:ascii="Arial" w:eastAsia="Times New Roman" w:hAnsi="Arial" w:cs="Arial"/>
                <w:b/>
                <w:bCs/>
                <w:i/>
                <w:iCs/>
                <w:color w:val="800000"/>
                <w:sz w:val="24"/>
                <w:szCs w:val="24"/>
              </w:rPr>
              <w:t>50</w:t>
            </w:r>
            <w:bookmarkStart w:id="0" w:name="_GoBack"/>
            <w:bookmarkEnd w:id="0"/>
            <w:r w:rsidRPr="007C4958">
              <w:rPr>
                <w:rFonts w:ascii="Arial" w:eastAsia="Times New Roman" w:hAnsi="Arial" w:cs="Arial"/>
                <w:b/>
                <w:bCs/>
                <w:i/>
                <w:iCs/>
                <w:color w:val="800000"/>
                <w:sz w:val="24"/>
                <w:szCs w:val="24"/>
              </w:rPr>
              <w:t xml:space="preserve"> </w:t>
            </w:r>
            <w:proofErr w:type="spellStart"/>
            <w:r w:rsidRPr="007C4958">
              <w:rPr>
                <w:rFonts w:ascii="Arial" w:eastAsia="Times New Roman" w:hAnsi="Arial" w:cs="Arial"/>
                <w:b/>
                <w:bCs/>
                <w:i/>
                <w:iCs/>
                <w:color w:val="800000"/>
                <w:sz w:val="24"/>
                <w:szCs w:val="24"/>
              </w:rPr>
              <w:t>hrs</w:t>
            </w:r>
            <w:proofErr w:type="spellEnd"/>
            <w:r w:rsidRPr="007C4958">
              <w:rPr>
                <w:rFonts w:ascii="Arial" w:eastAsia="Times New Roman" w:hAnsi="Arial" w:cs="Arial"/>
                <w:b/>
                <w:bCs/>
                <w:i/>
                <w:iCs/>
                <w:color w:val="800000"/>
                <w:sz w:val="24"/>
                <w:szCs w:val="24"/>
              </w:rPr>
              <w:t xml:space="preserve"> </w:t>
            </w:r>
            <w:r w:rsidRPr="007C4958">
              <w:rPr>
                <w:rFonts w:ascii="Arial" w:eastAsia="Times New Roman" w:hAnsi="Arial" w:cs="Arial"/>
                <w:i/>
                <w:iCs/>
                <w:color w:val="800000"/>
                <w:sz w:val="24"/>
                <w:szCs w:val="24"/>
              </w:rPr>
              <w:t xml:space="preserve">in length, </w:t>
            </w:r>
            <w:r w:rsidRPr="007C4958">
              <w:rPr>
                <w:rFonts w:ascii="Arial" w:eastAsia="Times New Roman" w:hAnsi="Arial" w:cs="Arial"/>
                <w:i/>
                <w:iCs/>
                <w:color w:val="800000"/>
                <w:sz w:val="24"/>
                <w:szCs w:val="24"/>
              </w:rPr>
              <w:br/>
            </w:r>
            <w:r w:rsidRPr="007C4958">
              <w:rPr>
                <w:rFonts w:ascii="Arial" w:eastAsia="Times New Roman" w:hAnsi="Arial" w:cs="Arial"/>
                <w:i/>
                <w:iCs/>
                <w:color w:val="800000"/>
                <w:sz w:val="24"/>
                <w:szCs w:val="24"/>
              </w:rPr>
              <w:br/>
              <w:t xml:space="preserve">for those in a program more than 50 hours, </w:t>
            </w:r>
            <w:hyperlink r:id="rId4" w:anchor="Individual" w:history="1">
              <w:r w:rsidRPr="007C4958">
                <w:rPr>
                  <w:rFonts w:ascii="Arial" w:eastAsia="Times New Roman" w:hAnsi="Arial" w:cs="Arial"/>
                  <w:i/>
                  <w:iCs/>
                  <w:color w:val="0000FF"/>
                  <w:sz w:val="24"/>
                  <w:szCs w:val="24"/>
                  <w:u w:val="single"/>
                </w:rPr>
                <w:t>click here</w:t>
              </w:r>
            </w:hyperlink>
            <w:r w:rsidRPr="007C4958">
              <w:rPr>
                <w:rFonts w:ascii="Arial" w:eastAsia="Times New Roman" w:hAnsi="Arial" w:cs="Arial"/>
                <w:i/>
                <w:iCs/>
                <w:color w:val="800000"/>
                <w:sz w:val="24"/>
                <w:szCs w:val="24"/>
              </w:rPr>
              <w:t>.)</w:t>
            </w:r>
            <w:r w:rsidRPr="007C4958">
              <w:rPr>
                <w:rFonts w:ascii="Times New Roman" w:eastAsia="Times New Roman" w:hAnsi="Times New Roman" w:cs="Times New Roman"/>
                <w:color w:val="800000"/>
                <w:sz w:val="36"/>
                <w:szCs w:val="36"/>
              </w:rPr>
              <w:t>:</w:t>
            </w:r>
            <w:r w:rsidRPr="007C4958">
              <w:rPr>
                <w:rFonts w:ascii="Times New Roman" w:eastAsia="Times New Roman" w:hAnsi="Times New Roman" w:cs="Times New Roman"/>
                <w:sz w:val="24"/>
                <w:szCs w:val="24"/>
              </w:rPr>
              <w:t xml:space="preserve"> </w:t>
            </w:r>
          </w:p>
          <w:p w:rsidR="007C4958" w:rsidRPr="007C4958" w:rsidRDefault="007C4958" w:rsidP="007C4958">
            <w:pPr>
              <w:spacing w:after="0" w:line="240" w:lineRule="auto"/>
              <w:jc w:val="center"/>
              <w:rPr>
                <w:rFonts w:ascii="Times New Roman" w:eastAsia="Times New Roman" w:hAnsi="Times New Roman" w:cs="Times New Roman"/>
                <w:sz w:val="24"/>
                <w:szCs w:val="24"/>
              </w:rPr>
            </w:pPr>
            <w:r w:rsidRPr="007C4958">
              <w:rPr>
                <w:rFonts w:ascii="Times New Roman" w:eastAsia="Times New Roman" w:hAnsi="Times New Roman" w:cs="Times New Roman"/>
                <w:sz w:val="24"/>
                <w:szCs w:val="24"/>
              </w:rPr>
              <w:t> </w:t>
            </w:r>
          </w:p>
        </w:tc>
      </w:tr>
      <w:tr w:rsidR="007C4958" w:rsidRPr="007C4958" w:rsidTr="007C4958">
        <w:trPr>
          <w:tblCellSpacing w:w="15" w:type="dxa"/>
        </w:trPr>
        <w:tc>
          <w:tcPr>
            <w:tcW w:w="0" w:type="auto"/>
            <w:vAlign w:val="center"/>
            <w:hideMark/>
          </w:tcPr>
          <w:p w:rsidR="007C4958" w:rsidRPr="007C4958" w:rsidRDefault="007C4958" w:rsidP="007C4958">
            <w:pPr>
              <w:spacing w:before="100" w:beforeAutospacing="1" w:after="100" w:afterAutospacing="1" w:line="240" w:lineRule="auto"/>
              <w:rPr>
                <w:rFonts w:ascii="Times New Roman" w:eastAsia="Times New Roman" w:hAnsi="Times New Roman" w:cs="Times New Roman"/>
                <w:sz w:val="24"/>
                <w:szCs w:val="24"/>
              </w:rPr>
            </w:pPr>
            <w:r w:rsidRPr="007C4958">
              <w:rPr>
                <w:rFonts w:ascii="Verdana" w:eastAsia="Times New Roman" w:hAnsi="Verdana" w:cs="Times New Roman"/>
                <w:sz w:val="20"/>
                <w:szCs w:val="20"/>
              </w:rPr>
              <w:t xml:space="preserve">If a scheduling conflict occurs you may transfer to another class date/time or cancel the class. If the scheduling conflict occurs 14 business days before the class date, you may transfer to another class date/time or if approved by your company, you may substitute another person in your place </w:t>
            </w:r>
            <w:r w:rsidRPr="007C4958">
              <w:rPr>
                <w:rFonts w:ascii="Verdana" w:eastAsia="Times New Roman" w:hAnsi="Verdana" w:cs="Times New Roman"/>
                <w:b/>
                <w:bCs/>
                <w:sz w:val="20"/>
                <w:szCs w:val="20"/>
              </w:rPr>
              <w:t>(No substitutions for clients pay with a voucher)</w:t>
            </w:r>
            <w:r w:rsidRPr="007C4958">
              <w:rPr>
                <w:rFonts w:ascii="Verdana" w:eastAsia="Times New Roman" w:hAnsi="Verdana" w:cs="Times New Roman"/>
                <w:sz w:val="20"/>
                <w:szCs w:val="20"/>
              </w:rPr>
              <w:t>. If you do not cancel 4 or more business days prior to the class, you will be charged full class price. If you fail to attend the class, you will be charged full class price. If payment is being made by coupon, you will be charged a coupon. If payment is being made with a voucher, the voucher will be processed for payment. If you reschedule within the month (a year for those paying with vouchers) of cancellation, you will not be charged for the rescheduled class (except if paying with a coupon).</w:t>
            </w:r>
          </w:p>
        </w:tc>
      </w:tr>
      <w:tr w:rsidR="007C4958" w:rsidRPr="007C4958" w:rsidTr="007C4958">
        <w:trPr>
          <w:tblCellSpacing w:w="15" w:type="dxa"/>
        </w:trPr>
        <w:tc>
          <w:tcPr>
            <w:tcW w:w="0" w:type="auto"/>
            <w:vAlign w:val="center"/>
            <w:hideMark/>
          </w:tcPr>
          <w:p w:rsidR="007C4958" w:rsidRPr="007C4958" w:rsidRDefault="007C4958" w:rsidP="007C4958">
            <w:pPr>
              <w:spacing w:after="0" w:line="240" w:lineRule="auto"/>
              <w:rPr>
                <w:rFonts w:ascii="Times New Roman" w:eastAsia="Times New Roman" w:hAnsi="Times New Roman" w:cs="Times New Roman"/>
                <w:sz w:val="24"/>
                <w:szCs w:val="24"/>
              </w:rPr>
            </w:pPr>
            <w:r w:rsidRPr="007C4958">
              <w:rPr>
                <w:rFonts w:ascii="Times New Roman" w:eastAsia="Times New Roman" w:hAnsi="Times New Roman" w:cs="Times New Roman"/>
                <w:sz w:val="24"/>
                <w:szCs w:val="24"/>
              </w:rPr>
              <w:t xml:space="preserve">  </w:t>
            </w:r>
          </w:p>
          <w:p w:rsidR="007C4958" w:rsidRPr="007C4958" w:rsidRDefault="007C4958" w:rsidP="007C4958">
            <w:pPr>
              <w:spacing w:before="100" w:beforeAutospacing="1" w:after="100" w:afterAutospacing="1" w:line="240" w:lineRule="auto"/>
              <w:rPr>
                <w:rFonts w:ascii="Times New Roman" w:eastAsia="Times New Roman" w:hAnsi="Times New Roman" w:cs="Times New Roman"/>
                <w:sz w:val="24"/>
                <w:szCs w:val="24"/>
              </w:rPr>
            </w:pPr>
            <w:r w:rsidRPr="007C4958">
              <w:rPr>
                <w:rFonts w:ascii="Verdana" w:eastAsia="Times New Roman" w:hAnsi="Verdana" w:cs="Times New Roman"/>
                <w:sz w:val="20"/>
                <w:szCs w:val="20"/>
              </w:rPr>
              <w:t>Please fax the completed form to the location needed. Fax numbers are listed on the Contact Us page. Your signature verifies that you have enrolled in the classes listed and that you have read, understand, and agree to adhere to the cancellation policy and that you are responsible for payment using one of the payment methods listed above.</w:t>
            </w:r>
          </w:p>
        </w:tc>
      </w:tr>
    </w:tbl>
    <w:p w:rsidR="00411A24" w:rsidRDefault="00411A24"/>
    <w:sectPr w:rsidR="00411A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958"/>
    <w:rsid w:val="00411A24"/>
    <w:rsid w:val="007C4958"/>
    <w:rsid w:val="008A4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B26767-96A9-4464-9AE1-6842A9ED7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C4958"/>
    <w:rPr>
      <w:b/>
      <w:bCs/>
    </w:rPr>
  </w:style>
  <w:style w:type="character" w:styleId="Emphasis">
    <w:name w:val="Emphasis"/>
    <w:basedOn w:val="DefaultParagraphFont"/>
    <w:uiPriority w:val="20"/>
    <w:qFormat/>
    <w:rsid w:val="007C4958"/>
    <w:rPr>
      <w:i/>
      <w:iCs/>
    </w:rPr>
  </w:style>
  <w:style w:type="character" w:styleId="Hyperlink">
    <w:name w:val="Hyperlink"/>
    <w:basedOn w:val="DefaultParagraphFont"/>
    <w:uiPriority w:val="99"/>
    <w:semiHidden/>
    <w:unhideWhenUsed/>
    <w:rsid w:val="007C4958"/>
    <w:rPr>
      <w:color w:val="0000FF"/>
      <w:u w:val="single"/>
    </w:rPr>
  </w:style>
  <w:style w:type="paragraph" w:styleId="NormalWeb">
    <w:name w:val="Normal (Web)"/>
    <w:basedOn w:val="Normal"/>
    <w:uiPriority w:val="99"/>
    <w:unhideWhenUsed/>
    <w:rsid w:val="007C495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297181">
      <w:bodyDiv w:val="1"/>
      <w:marLeft w:val="0"/>
      <w:marRight w:val="0"/>
      <w:marTop w:val="0"/>
      <w:marBottom w:val="0"/>
      <w:divBdr>
        <w:top w:val="none" w:sz="0" w:space="0" w:color="auto"/>
        <w:left w:val="none" w:sz="0" w:space="0" w:color="auto"/>
        <w:bottom w:val="none" w:sz="0" w:space="0" w:color="auto"/>
        <w:right w:val="none" w:sz="0" w:space="0" w:color="auto"/>
      </w:divBdr>
      <w:divsChild>
        <w:div w:id="507603444">
          <w:marLeft w:val="0"/>
          <w:marRight w:val="-20"/>
          <w:marTop w:val="58"/>
          <w:marBottom w:val="0"/>
          <w:divBdr>
            <w:top w:val="none" w:sz="0" w:space="0" w:color="auto"/>
            <w:left w:val="none" w:sz="0" w:space="0" w:color="auto"/>
            <w:bottom w:val="none" w:sz="0" w:space="0" w:color="auto"/>
            <w:right w:val="none" w:sz="0" w:space="0" w:color="auto"/>
          </w:divBdr>
        </w:div>
        <w:div w:id="1892496007">
          <w:marLeft w:val="0"/>
          <w:marRight w:val="-20"/>
          <w:marTop w:val="58"/>
          <w:marBottom w:val="0"/>
          <w:divBdr>
            <w:top w:val="none" w:sz="0" w:space="0" w:color="auto"/>
            <w:left w:val="none" w:sz="0" w:space="0" w:color="auto"/>
            <w:bottom w:val="none" w:sz="0" w:space="0" w:color="auto"/>
            <w:right w:val="none" w:sz="0" w:space="0" w:color="auto"/>
          </w:divBdr>
          <w:divsChild>
            <w:div w:id="154351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cworkshop.com/Default.aspx?PageId=101&amp;PageName=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215</Words>
  <Characters>1229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Soliday</dc:creator>
  <cp:lastModifiedBy>Suzanne Hixon</cp:lastModifiedBy>
  <cp:revision>2</cp:revision>
  <dcterms:created xsi:type="dcterms:W3CDTF">2015-08-26T18:36:00Z</dcterms:created>
  <dcterms:modified xsi:type="dcterms:W3CDTF">2015-09-03T16:07:00Z</dcterms:modified>
</cp:coreProperties>
</file>